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725F0" w:rsidRPr="007A03B0" w:rsidRDefault="005725F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Theme="minorHAnsi" w:hAnsiTheme="minorHAnsi" w:cstheme="minorHAnsi"/>
        </w:rPr>
      </w:pPr>
    </w:p>
    <w:p w14:paraId="00000002" w14:textId="77777777" w:rsidR="005725F0" w:rsidRPr="007A03B0" w:rsidRDefault="00000000">
      <w:pPr>
        <w:rPr>
          <w:rFonts w:asciiTheme="minorHAnsi" w:eastAsia="Avenir" w:hAnsiTheme="minorHAnsi" w:cstheme="minorHAnsi"/>
          <w:sz w:val="40"/>
          <w:szCs w:val="40"/>
        </w:rPr>
      </w:pPr>
      <w:r w:rsidRPr="007A03B0">
        <w:rPr>
          <w:rFonts w:asciiTheme="minorHAnsi" w:eastAsia="Avenir" w:hAnsiTheme="minorHAnsi" w:cstheme="minorHAnsi"/>
          <w:sz w:val="40"/>
          <w:szCs w:val="40"/>
        </w:rPr>
        <w:t>TISKOVÁ ZPRÁVA</w:t>
      </w:r>
    </w:p>
    <w:p w14:paraId="00000003" w14:textId="25386EC6" w:rsidR="005725F0" w:rsidRPr="007A03B0" w:rsidRDefault="00000000">
      <w:pPr>
        <w:rPr>
          <w:rFonts w:asciiTheme="minorHAnsi" w:eastAsia="Avenir" w:hAnsiTheme="minorHAnsi" w:cstheme="minorHAnsi"/>
        </w:rPr>
      </w:pPr>
      <w:r w:rsidRPr="007A03B0">
        <w:rPr>
          <w:rFonts w:asciiTheme="minorHAnsi" w:eastAsia="Avenir" w:hAnsiTheme="minorHAnsi" w:cstheme="minorHAnsi"/>
        </w:rPr>
        <w:t xml:space="preserve">Praha, </w:t>
      </w:r>
      <w:r w:rsidR="007A03B0">
        <w:rPr>
          <w:rFonts w:asciiTheme="minorHAnsi" w:eastAsia="Avenir" w:hAnsiTheme="minorHAnsi" w:cstheme="minorHAnsi"/>
        </w:rPr>
        <w:t>15</w:t>
      </w:r>
      <w:r w:rsidR="001828AA" w:rsidRPr="007A03B0">
        <w:rPr>
          <w:rFonts w:asciiTheme="minorHAnsi" w:eastAsia="Avenir" w:hAnsiTheme="minorHAnsi" w:cstheme="minorHAnsi"/>
        </w:rPr>
        <w:t>.0</w:t>
      </w:r>
      <w:r w:rsidR="007A03B0">
        <w:rPr>
          <w:rFonts w:asciiTheme="minorHAnsi" w:eastAsia="Avenir" w:hAnsiTheme="minorHAnsi" w:cstheme="minorHAnsi"/>
        </w:rPr>
        <w:t>3</w:t>
      </w:r>
      <w:r w:rsidR="001828AA" w:rsidRPr="007A03B0">
        <w:rPr>
          <w:rFonts w:asciiTheme="minorHAnsi" w:eastAsia="Avenir" w:hAnsiTheme="minorHAnsi" w:cstheme="minorHAnsi"/>
        </w:rPr>
        <w:t>.</w:t>
      </w:r>
      <w:r w:rsidRPr="007A03B0">
        <w:rPr>
          <w:rFonts w:asciiTheme="minorHAnsi" w:eastAsia="Avenir" w:hAnsiTheme="minorHAnsi" w:cstheme="minorHAnsi"/>
        </w:rPr>
        <w:t xml:space="preserve"> 202</w:t>
      </w:r>
      <w:r w:rsidR="00642C52" w:rsidRPr="007A03B0">
        <w:rPr>
          <w:rFonts w:asciiTheme="minorHAnsi" w:eastAsia="Avenir" w:hAnsiTheme="minorHAnsi" w:cstheme="minorHAnsi"/>
        </w:rPr>
        <w:t>6</w:t>
      </w:r>
    </w:p>
    <w:p w14:paraId="00000004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05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4A19ACE6" w14:textId="77777777" w:rsidR="00B51BF0" w:rsidRPr="007A03B0" w:rsidRDefault="00B51BF0" w:rsidP="00B51BF0">
      <w:pPr>
        <w:rPr>
          <w:rFonts w:asciiTheme="minorHAnsi" w:hAnsiTheme="minorHAnsi" w:cstheme="minorHAnsi"/>
          <w:b/>
          <w:bCs/>
          <w:sz w:val="28"/>
          <w:szCs w:val="28"/>
        </w:rPr>
      </w:pPr>
    </w:p>
    <w:p w14:paraId="1694A3BE" w14:textId="77777777" w:rsidR="000C579C" w:rsidRPr="007A03B0" w:rsidRDefault="000C579C" w:rsidP="000C579C">
      <w:pPr>
        <w:rPr>
          <w:rFonts w:asciiTheme="minorHAnsi" w:hAnsiTheme="minorHAnsi" w:cstheme="minorHAnsi"/>
          <w:b/>
          <w:bCs/>
          <w:sz w:val="32"/>
          <w:szCs w:val="32"/>
        </w:rPr>
      </w:pPr>
      <w:r w:rsidRPr="007A03B0">
        <w:rPr>
          <w:rFonts w:asciiTheme="minorHAnsi" w:hAnsiTheme="minorHAnsi" w:cstheme="minorHAnsi"/>
          <w:b/>
          <w:bCs/>
          <w:sz w:val="32"/>
          <w:szCs w:val="32"/>
        </w:rPr>
        <w:t>Transplantace obočí: Kdy dává smysl a co od ní čekat</w:t>
      </w:r>
    </w:p>
    <w:p w14:paraId="5F5A8092" w14:textId="77777777" w:rsidR="000C579C" w:rsidRPr="007A03B0" w:rsidRDefault="000C579C" w:rsidP="000C579C">
      <w:pPr>
        <w:rPr>
          <w:rFonts w:asciiTheme="minorHAnsi" w:hAnsiTheme="minorHAnsi" w:cstheme="minorHAnsi"/>
        </w:rPr>
      </w:pPr>
    </w:p>
    <w:p w14:paraId="2E0344FF" w14:textId="77777777" w:rsidR="000C579C" w:rsidRPr="007A03B0" w:rsidRDefault="000C579C" w:rsidP="000C579C">
      <w:pPr>
        <w:rPr>
          <w:rFonts w:asciiTheme="minorHAnsi" w:hAnsiTheme="minorHAnsi" w:cstheme="minorHAnsi"/>
          <w:b/>
          <w:bCs/>
        </w:rPr>
      </w:pPr>
      <w:r w:rsidRPr="007A03B0">
        <w:rPr>
          <w:rFonts w:asciiTheme="minorHAnsi" w:hAnsiTheme="minorHAnsi" w:cstheme="minorHAnsi"/>
          <w:b/>
          <w:bCs/>
        </w:rPr>
        <w:t xml:space="preserve">Obočí výrazně ovlivňuje výraz tváře a často i to, jak působíme na ostatní. Trendy se mění, ale problém zůstává stejný. Ne každý má od přírody stejně husté a souměrné obočí a u části lidí se časem ztenčí, třeba po letech vytrhávání, po jizvách nebo kvůli alopecii. Mnoho lidí to řeší líčením, tetováním nebo </w:t>
      </w:r>
      <w:proofErr w:type="spellStart"/>
      <w:r w:rsidRPr="007A03B0">
        <w:rPr>
          <w:rFonts w:asciiTheme="minorHAnsi" w:hAnsiTheme="minorHAnsi" w:cstheme="minorHAnsi"/>
          <w:b/>
          <w:bCs/>
        </w:rPr>
        <w:t>microbladingem</w:t>
      </w:r>
      <w:proofErr w:type="spellEnd"/>
      <w:r w:rsidRPr="007A03B0">
        <w:rPr>
          <w:rFonts w:asciiTheme="minorHAnsi" w:hAnsiTheme="minorHAnsi" w:cstheme="minorHAnsi"/>
          <w:b/>
          <w:bCs/>
        </w:rPr>
        <w:t>. Existuje ale i možnost transplantace obočí. Zákrok, při kterém se používají vlastní folikuly a výsledkem jsou reálné chloupky, ne pigment. Častá představa je, že transplantace se dělá jen při úplné ztrátě obočí. Ale lze jí provádět i jen k doplnění hustoty, mezer nebo úpravu tvaru.</w:t>
      </w:r>
    </w:p>
    <w:p w14:paraId="4E7AA9F3" w14:textId="77777777" w:rsidR="000C579C" w:rsidRPr="007A03B0" w:rsidRDefault="000C579C" w:rsidP="000C579C">
      <w:pPr>
        <w:rPr>
          <w:rFonts w:asciiTheme="minorHAnsi" w:hAnsiTheme="minorHAnsi" w:cstheme="minorHAnsi"/>
        </w:rPr>
      </w:pPr>
    </w:p>
    <w:p w14:paraId="52D6BBC6" w14:textId="77777777" w:rsidR="000C579C" w:rsidRPr="007A03B0" w:rsidRDefault="000C579C" w:rsidP="000C579C">
      <w:pPr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 xml:space="preserve">Mnoho žen (i mužů) tráví každé ráno drahocenné minuty dokreslováním chybějících částí obočí. „Častou příčinou ztráty bývá paradoxně přehnaná péče v minulosti – roky nešetrného vytrhávání mohou vést k trvalému poškození vlasových folikulů. Mezi další faktory patří hormonální změny (štítná žláza), špatná výživa, jizvy po úrazech, </w:t>
      </w:r>
      <w:proofErr w:type="spellStart"/>
      <w:r w:rsidRPr="007A03B0">
        <w:rPr>
          <w:rFonts w:asciiTheme="minorHAnsi" w:hAnsiTheme="minorHAnsi" w:cstheme="minorHAnsi"/>
        </w:rPr>
        <w:t>něbo</w:t>
      </w:r>
      <w:proofErr w:type="spellEnd"/>
      <w:r w:rsidRPr="007A03B0">
        <w:rPr>
          <w:rFonts w:asciiTheme="minorHAnsi" w:hAnsiTheme="minorHAnsi" w:cstheme="minorHAnsi"/>
        </w:rPr>
        <w:t xml:space="preserve"> některá onemocnění kůže a druhy alopecie“ říká MUDr. Tomáš Herma z </w:t>
      </w:r>
      <w:proofErr w:type="spellStart"/>
      <w:r w:rsidRPr="007A03B0">
        <w:rPr>
          <w:rFonts w:asciiTheme="minorHAnsi" w:hAnsiTheme="minorHAnsi" w:cstheme="minorHAnsi"/>
        </w:rPr>
        <w:t>Perfect</w:t>
      </w:r>
      <w:proofErr w:type="spellEnd"/>
      <w:r w:rsidRPr="007A03B0">
        <w:rPr>
          <w:rFonts w:asciiTheme="minorHAnsi" w:hAnsiTheme="minorHAnsi" w:cstheme="minorHAnsi"/>
        </w:rPr>
        <w:t xml:space="preserve"> </w:t>
      </w:r>
      <w:proofErr w:type="spellStart"/>
      <w:r w:rsidRPr="007A03B0">
        <w:rPr>
          <w:rFonts w:asciiTheme="minorHAnsi" w:hAnsiTheme="minorHAnsi" w:cstheme="minorHAnsi"/>
        </w:rPr>
        <w:t>Clinic</w:t>
      </w:r>
      <w:proofErr w:type="spellEnd"/>
      <w:r w:rsidRPr="007A03B0">
        <w:rPr>
          <w:rFonts w:asciiTheme="minorHAnsi" w:hAnsiTheme="minorHAnsi" w:cstheme="minorHAnsi"/>
        </w:rPr>
        <w:t>.</w:t>
      </w:r>
    </w:p>
    <w:p w14:paraId="12EE755F" w14:textId="77777777" w:rsidR="000C579C" w:rsidRPr="007A03B0" w:rsidRDefault="000C579C" w:rsidP="000C579C">
      <w:pPr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 xml:space="preserve">Kromě klasické kosmetické úpravy se tvar obočí často řeší tetováním nebo </w:t>
      </w:r>
      <w:proofErr w:type="spellStart"/>
      <w:r w:rsidRPr="007A03B0">
        <w:rPr>
          <w:rFonts w:asciiTheme="minorHAnsi" w:hAnsiTheme="minorHAnsi" w:cstheme="minorHAnsi"/>
        </w:rPr>
        <w:t>microbladingem</w:t>
      </w:r>
      <w:proofErr w:type="spellEnd"/>
      <w:r w:rsidRPr="007A03B0">
        <w:rPr>
          <w:rFonts w:asciiTheme="minorHAnsi" w:hAnsiTheme="minorHAnsi" w:cstheme="minorHAnsi"/>
        </w:rPr>
        <w:t>. Tyto metody ale pracují s pigmentem, ne s chloupky, takže můžou působit ploše, časem mění odstín a obvykle vyžadují pravidelné obnovování. Pokud chcete obočí, které bude opravdu vaše a z reálných chloupků, jednou z možností je transplantace obočí z vlastních folikulů.</w:t>
      </w:r>
    </w:p>
    <w:p w14:paraId="3858C5DE" w14:textId="77777777" w:rsidR="007A03B0" w:rsidRDefault="007A03B0" w:rsidP="000C579C">
      <w:pPr>
        <w:rPr>
          <w:rFonts w:asciiTheme="minorHAnsi" w:hAnsiTheme="minorHAnsi" w:cstheme="minorHAnsi"/>
          <w:b/>
          <w:bCs/>
        </w:rPr>
      </w:pPr>
    </w:p>
    <w:p w14:paraId="61197A34" w14:textId="00FE56E8" w:rsidR="000C579C" w:rsidRPr="007A03B0" w:rsidRDefault="000C579C" w:rsidP="000C579C">
      <w:pPr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  <w:b/>
          <w:bCs/>
        </w:rPr>
        <w:t>Kdo je ideální kandidát?</w:t>
      </w:r>
    </w:p>
    <w:p w14:paraId="2971FBAD" w14:textId="77777777" w:rsidR="000C579C" w:rsidRPr="007A03B0" w:rsidRDefault="000C579C" w:rsidP="000C579C">
      <w:pPr>
        <w:numPr>
          <w:ilvl w:val="0"/>
          <w:numId w:val="3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Žena či muž s dlouhodobě prořídlým obočím (stav musí být stabilní alespoň několik měsíců až let).</w:t>
      </w:r>
    </w:p>
    <w:p w14:paraId="14D0ED13" w14:textId="77777777" w:rsidR="000C579C" w:rsidRPr="007A03B0" w:rsidRDefault="000C579C" w:rsidP="000C579C">
      <w:pPr>
        <w:numPr>
          <w:ilvl w:val="0"/>
          <w:numId w:val="3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Osoby s realistickým očekáváním, které mají zdravou kůži v oblasti obočí.</w:t>
      </w:r>
    </w:p>
    <w:p w14:paraId="2E23A17C" w14:textId="77777777" w:rsidR="000C579C" w:rsidRPr="007A03B0" w:rsidRDefault="000C579C" w:rsidP="000C579C">
      <w:pPr>
        <w:numPr>
          <w:ilvl w:val="0"/>
          <w:numId w:val="3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Ti, kteří již nechtějí spoléhat na dočasná řešení v podobě permanentního make-upu.</w:t>
      </w:r>
    </w:p>
    <w:p w14:paraId="27F6D2A3" w14:textId="77777777" w:rsidR="000C579C" w:rsidRPr="007A03B0" w:rsidRDefault="000C579C" w:rsidP="000C579C">
      <w:pPr>
        <w:rPr>
          <w:rFonts w:asciiTheme="minorHAnsi" w:hAnsiTheme="minorHAnsi" w:cstheme="minorHAnsi"/>
          <w:b/>
          <w:bCs/>
        </w:rPr>
      </w:pPr>
    </w:p>
    <w:p w14:paraId="42FB80B8" w14:textId="77777777" w:rsidR="000C579C" w:rsidRPr="007A03B0" w:rsidRDefault="000C579C" w:rsidP="000C579C">
      <w:pPr>
        <w:rPr>
          <w:rFonts w:asciiTheme="minorHAnsi" w:hAnsiTheme="minorHAnsi" w:cstheme="minorHAnsi"/>
          <w:b/>
          <w:bCs/>
        </w:rPr>
      </w:pPr>
      <w:r w:rsidRPr="007A03B0">
        <w:rPr>
          <w:rFonts w:asciiTheme="minorHAnsi" w:hAnsiTheme="minorHAnsi" w:cstheme="minorHAnsi"/>
          <w:b/>
          <w:bCs/>
        </w:rPr>
        <w:t>Transplantace obočí krok za krokem</w:t>
      </w:r>
    </w:p>
    <w:p w14:paraId="4585F3F3" w14:textId="77777777" w:rsidR="000C579C" w:rsidRPr="007A03B0" w:rsidRDefault="000C579C" w:rsidP="000C579C">
      <w:pPr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Cesta za novým obočím je v praxi série jednoduchých kroků. Jen je potřeba počítat s tím, že výsledek dozrává postupně.</w:t>
      </w:r>
    </w:p>
    <w:p w14:paraId="3EEC9AB4" w14:textId="77777777" w:rsidR="000C579C" w:rsidRPr="007A03B0" w:rsidRDefault="000C579C" w:rsidP="000C579C">
      <w:pPr>
        <w:pStyle w:val="Odstavecseseznamem"/>
        <w:numPr>
          <w:ilvl w:val="0"/>
          <w:numId w:val="4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Před implantací se doladí tvar obočí. Přirozenost dělá hlavně správný směr růstu a velmi plochý úhel, pod kterým se chloupky do kůže vkládají.</w:t>
      </w:r>
    </w:p>
    <w:p w14:paraId="15F7B4AC" w14:textId="77777777" w:rsidR="000C579C" w:rsidRPr="007A03B0" w:rsidRDefault="000C579C" w:rsidP="000C579C">
      <w:pPr>
        <w:pStyle w:val="Odstavecseseznamem"/>
        <w:numPr>
          <w:ilvl w:val="0"/>
          <w:numId w:val="4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Zákrok probíhá v lokální anestezii a trvá několik hodin. Nejčastěji se používá metoda FUE. Z týlní části hlavy se odeberou jednotlivé folikuly.</w:t>
      </w:r>
    </w:p>
    <w:p w14:paraId="5ADAF6AF" w14:textId="77777777" w:rsidR="000C579C" w:rsidRPr="007A03B0" w:rsidRDefault="000C579C" w:rsidP="000C579C">
      <w:pPr>
        <w:pStyle w:val="Odstavecseseznamem"/>
        <w:numPr>
          <w:ilvl w:val="0"/>
          <w:numId w:val="4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lastRenderedPageBreak/>
        <w:t>Lékař vybírá jemnější vlasy, aby obočí působilo přirozeně.</w:t>
      </w:r>
    </w:p>
    <w:p w14:paraId="1D368D5D" w14:textId="77777777" w:rsidR="000C579C" w:rsidRPr="007A03B0" w:rsidRDefault="000C579C" w:rsidP="000C579C">
      <w:pPr>
        <w:pStyle w:val="Odstavecseseznamem"/>
        <w:numPr>
          <w:ilvl w:val="0"/>
          <w:numId w:val="4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Po zákroku se několik dní objevuje zarudnutí a drobné stroupky, obvykle 7 až 10 dnů. Transplantované chloupky často v prvních týdnech vypadnou. Je to běžná fáze, folikul uvnitř zůstává.</w:t>
      </w:r>
    </w:p>
    <w:p w14:paraId="50D9F0F1" w14:textId="77777777" w:rsidR="000C579C" w:rsidRPr="007A03B0" w:rsidRDefault="000C579C" w:rsidP="000C579C">
      <w:pPr>
        <w:pStyle w:val="Odstavecseseznamem"/>
        <w:numPr>
          <w:ilvl w:val="0"/>
          <w:numId w:val="4"/>
        </w:numPr>
        <w:spacing w:after="160" w:line="278" w:lineRule="auto"/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Nový růst se rozbíhá zhruba po 3 až 4 měsících. Konečný výsledek se hodnotí přibližně po 9 až 12 měsících.</w:t>
      </w:r>
    </w:p>
    <w:p w14:paraId="53FD2451" w14:textId="77777777" w:rsidR="000C579C" w:rsidRPr="007A03B0" w:rsidRDefault="000C579C" w:rsidP="000C579C">
      <w:pPr>
        <w:rPr>
          <w:rFonts w:asciiTheme="minorHAnsi" w:hAnsiTheme="minorHAnsi" w:cstheme="minorHAnsi"/>
          <w:b/>
          <w:bCs/>
        </w:rPr>
      </w:pPr>
      <w:r w:rsidRPr="007A03B0">
        <w:rPr>
          <w:rFonts w:asciiTheme="minorHAnsi" w:hAnsiTheme="minorHAnsi" w:cstheme="minorHAnsi"/>
          <w:b/>
          <w:bCs/>
        </w:rPr>
        <w:t>Je to trvalé?</w:t>
      </w:r>
    </w:p>
    <w:p w14:paraId="31671E4E" w14:textId="77777777" w:rsidR="000C579C" w:rsidRPr="007A03B0" w:rsidRDefault="000C579C" w:rsidP="000C579C">
      <w:pPr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Výsledek je doživotní. „Je tu však jedna malá „daň“ za krásu: jelikož se transplantované chloupky chovají jako vlasy z hlavy, rostou o něco rychleji a do větší délky než původní obočí. Jednou za pár dní je tedy potřeba vzít do ruky nůžtičky a obočí jemně zastřihnout a vytvarovat. Je to ale malá cena za pocit, že se ráno probudíte a vaše obočí je husté a skutečné, upřesňuje MUDr. Herma.</w:t>
      </w:r>
    </w:p>
    <w:p w14:paraId="5C0258DF" w14:textId="77777777" w:rsidR="000C579C" w:rsidRPr="007A03B0" w:rsidRDefault="000C579C" w:rsidP="000C579C">
      <w:pPr>
        <w:rPr>
          <w:rFonts w:asciiTheme="minorHAnsi" w:hAnsiTheme="minorHAnsi" w:cstheme="minorHAnsi"/>
          <w:b/>
          <w:bCs/>
        </w:rPr>
      </w:pPr>
      <w:r w:rsidRPr="007A03B0">
        <w:rPr>
          <w:rFonts w:asciiTheme="minorHAnsi" w:hAnsiTheme="minorHAnsi" w:cstheme="minorHAnsi"/>
          <w:b/>
          <w:bCs/>
        </w:rPr>
        <w:t>Pánové si mohou kromě obočí „dotvarovat“ i vousy</w:t>
      </w:r>
    </w:p>
    <w:p w14:paraId="6118483D" w14:textId="77777777" w:rsidR="000C579C" w:rsidRPr="007A03B0" w:rsidRDefault="000C579C" w:rsidP="000C579C">
      <w:pPr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>Transplantace není jen pro ženy. Stále více mužů volí tento zákrok nejen pro obočí, ale i pro doplnění hustoty vousů. Ať už jde o zakrytí jizev nebo řešení geneticky „děravého“ plnovousu, princip zůstává stejný: precizní přenos vlastních folikulů z týlní části hlavy do cílové oblasti pomocí metody FUE</w:t>
      </w:r>
    </w:p>
    <w:p w14:paraId="7B983535" w14:textId="77777777" w:rsidR="000C579C" w:rsidRPr="007A03B0" w:rsidRDefault="000C579C" w:rsidP="000C579C">
      <w:pPr>
        <w:rPr>
          <w:rFonts w:asciiTheme="minorHAnsi" w:hAnsiTheme="minorHAnsi" w:cstheme="minorHAnsi"/>
          <w:b/>
          <w:bCs/>
        </w:rPr>
      </w:pPr>
      <w:r w:rsidRPr="007A03B0">
        <w:rPr>
          <w:rFonts w:asciiTheme="minorHAnsi" w:hAnsiTheme="minorHAnsi" w:cstheme="minorHAnsi"/>
          <w:b/>
          <w:bCs/>
        </w:rPr>
        <w:t>Alopecie a transplantace: Co je dobré vědět?</w:t>
      </w:r>
    </w:p>
    <w:p w14:paraId="193E256C" w14:textId="77777777" w:rsidR="000C579C" w:rsidRPr="007A03B0" w:rsidRDefault="000C579C" w:rsidP="000C579C">
      <w:pPr>
        <w:rPr>
          <w:rFonts w:asciiTheme="minorHAnsi" w:hAnsiTheme="minorHAnsi" w:cstheme="minorHAnsi"/>
        </w:rPr>
      </w:pPr>
      <w:r w:rsidRPr="007A03B0">
        <w:rPr>
          <w:rFonts w:asciiTheme="minorHAnsi" w:hAnsiTheme="minorHAnsi" w:cstheme="minorHAnsi"/>
        </w:rPr>
        <w:t xml:space="preserve">Pokud za ztrátou obočí stojí alopecie (např. </w:t>
      </w:r>
      <w:proofErr w:type="spellStart"/>
      <w:r w:rsidRPr="007A03B0">
        <w:rPr>
          <w:rFonts w:asciiTheme="minorHAnsi" w:hAnsiTheme="minorHAnsi" w:cstheme="minorHAnsi"/>
          <w:i/>
          <w:iCs/>
        </w:rPr>
        <w:t>alopecia</w:t>
      </w:r>
      <w:proofErr w:type="spellEnd"/>
      <w:r w:rsidRPr="007A03B0">
        <w:rPr>
          <w:rFonts w:asciiTheme="minorHAnsi" w:hAnsiTheme="minorHAnsi" w:cstheme="minorHAnsi"/>
          <w:i/>
          <w:iCs/>
        </w:rPr>
        <w:t xml:space="preserve"> </w:t>
      </w:r>
      <w:proofErr w:type="spellStart"/>
      <w:r w:rsidRPr="007A03B0">
        <w:rPr>
          <w:rFonts w:asciiTheme="minorHAnsi" w:hAnsiTheme="minorHAnsi" w:cstheme="minorHAnsi"/>
          <w:i/>
          <w:iCs/>
        </w:rPr>
        <w:t>areata</w:t>
      </w:r>
      <w:proofErr w:type="spellEnd"/>
      <w:r w:rsidRPr="007A03B0">
        <w:rPr>
          <w:rFonts w:asciiTheme="minorHAnsi" w:hAnsiTheme="minorHAnsi" w:cstheme="minorHAnsi"/>
        </w:rPr>
        <w:t xml:space="preserve">), je nutná nejprve konzultace s dermatologem. „U jizevnatých alopecií je zásadní zastavit zánět včas. Transplantace je skvělým řešením ve chvíli, kdy již nehrozí další aktivní vypadávání. V </w:t>
      </w:r>
      <w:proofErr w:type="spellStart"/>
      <w:r w:rsidRPr="007A03B0">
        <w:rPr>
          <w:rFonts w:asciiTheme="minorHAnsi" w:hAnsiTheme="minorHAnsi" w:cstheme="minorHAnsi"/>
        </w:rPr>
        <w:t>Perfect</w:t>
      </w:r>
      <w:proofErr w:type="spellEnd"/>
      <w:r w:rsidRPr="007A03B0">
        <w:rPr>
          <w:rFonts w:asciiTheme="minorHAnsi" w:hAnsiTheme="minorHAnsi" w:cstheme="minorHAnsi"/>
        </w:rPr>
        <w:t xml:space="preserve"> </w:t>
      </w:r>
      <w:proofErr w:type="spellStart"/>
      <w:r w:rsidRPr="007A03B0">
        <w:rPr>
          <w:rFonts w:asciiTheme="minorHAnsi" w:hAnsiTheme="minorHAnsi" w:cstheme="minorHAnsi"/>
        </w:rPr>
        <w:t>Clinic</w:t>
      </w:r>
      <w:proofErr w:type="spellEnd"/>
      <w:r w:rsidRPr="007A03B0">
        <w:rPr>
          <w:rFonts w:asciiTheme="minorHAnsi" w:hAnsiTheme="minorHAnsi" w:cstheme="minorHAnsi"/>
        </w:rPr>
        <w:t xml:space="preserve"> klademe důraz na důkladnou diagnostik, abychom měli jistotu, že zákrok bude úspěšný, doplňuje MUDr. Herma.</w:t>
      </w:r>
    </w:p>
    <w:p w14:paraId="002E5AC2" w14:textId="77777777" w:rsidR="000C579C" w:rsidRPr="007A03B0" w:rsidRDefault="000C579C" w:rsidP="000C579C">
      <w:pPr>
        <w:rPr>
          <w:rFonts w:asciiTheme="minorHAnsi" w:hAnsiTheme="minorHAnsi" w:cstheme="minorHAnsi"/>
        </w:rPr>
      </w:pPr>
    </w:p>
    <w:p w14:paraId="0D5C72A3" w14:textId="77777777" w:rsidR="000C579C" w:rsidRPr="007A03B0" w:rsidRDefault="000C579C" w:rsidP="000C579C">
      <w:pPr>
        <w:rPr>
          <w:rFonts w:asciiTheme="minorHAnsi" w:hAnsiTheme="minorHAnsi" w:cstheme="minorHAnsi"/>
        </w:rPr>
      </w:pPr>
    </w:p>
    <w:p w14:paraId="1FBCCE46" w14:textId="77777777" w:rsidR="00990F5D" w:rsidRPr="007A03B0" w:rsidRDefault="00990F5D" w:rsidP="00990F5D">
      <w:pPr>
        <w:spacing w:after="160" w:line="278" w:lineRule="auto"/>
        <w:rPr>
          <w:rFonts w:asciiTheme="minorHAnsi" w:hAnsiTheme="minorHAnsi" w:cstheme="minorHAnsi"/>
          <w:sz w:val="22"/>
          <w:szCs w:val="22"/>
        </w:rPr>
      </w:pPr>
      <w:r w:rsidRPr="007A03B0">
        <w:rPr>
          <w:rFonts w:asciiTheme="minorHAnsi" w:hAnsiTheme="minorHAnsi" w:cstheme="minorHAnsi"/>
          <w:sz w:val="22"/>
          <w:szCs w:val="22"/>
        </w:rPr>
        <w:t>Důslednost v prvních měsících zajistí, že jizva postupně splyne s přirozeným záhybem těla a stane se téměř neznatelnou.</w:t>
      </w:r>
    </w:p>
    <w:p w14:paraId="0000001F" w14:textId="77777777" w:rsidR="005725F0" w:rsidRPr="007A03B0" w:rsidRDefault="005725F0">
      <w:pPr>
        <w:rPr>
          <w:rFonts w:asciiTheme="minorHAnsi" w:eastAsia="Avenir" w:hAnsiTheme="minorHAnsi" w:cstheme="minorHAnsi"/>
          <w:sz w:val="22"/>
          <w:szCs w:val="22"/>
        </w:rPr>
      </w:pPr>
    </w:p>
    <w:p w14:paraId="00000020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21" w14:textId="77777777" w:rsidR="005725F0" w:rsidRPr="007A03B0" w:rsidRDefault="00000000">
      <w:pPr>
        <w:rPr>
          <w:rFonts w:asciiTheme="minorHAnsi" w:eastAsia="Avenir" w:hAnsiTheme="minorHAnsi" w:cstheme="minorHAnsi"/>
        </w:rPr>
      </w:pPr>
      <w:r w:rsidRPr="007A03B0">
        <w:rPr>
          <w:rFonts w:asciiTheme="minorHAnsi" w:eastAsia="Avenir" w:hAnsiTheme="minorHAnsi" w:cstheme="minorHAnsi"/>
        </w:rPr>
        <w:t>– – – – – – – – – – – – – – – – – – – – – – – – – – – – – – – – – – – – – – – – – –</w:t>
      </w:r>
    </w:p>
    <w:p w14:paraId="00000022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23" w14:textId="77777777" w:rsidR="005725F0" w:rsidRPr="007A03B0" w:rsidRDefault="00000000">
      <w:pPr>
        <w:rPr>
          <w:rFonts w:asciiTheme="minorHAnsi" w:eastAsia="Avenir" w:hAnsiTheme="minorHAnsi" w:cstheme="minorHAnsi"/>
          <w:color w:val="000000"/>
          <w:sz w:val="32"/>
          <w:szCs w:val="32"/>
        </w:rPr>
      </w:pPr>
      <w:proofErr w:type="spellStart"/>
      <w:r w:rsidRPr="007A03B0">
        <w:rPr>
          <w:rFonts w:asciiTheme="minorHAnsi" w:eastAsia="Avenir" w:hAnsiTheme="minorHAnsi" w:cstheme="minorHAnsi"/>
          <w:color w:val="000000"/>
          <w:sz w:val="32"/>
          <w:szCs w:val="32"/>
        </w:rPr>
        <w:t>Perfect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32"/>
          <w:szCs w:val="32"/>
        </w:rPr>
        <w:t xml:space="preserve">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32"/>
          <w:szCs w:val="32"/>
        </w:rPr>
        <w:t>Clinic</w:t>
      </w:r>
      <w:proofErr w:type="spellEnd"/>
    </w:p>
    <w:p w14:paraId="00000024" w14:textId="77777777" w:rsidR="005725F0" w:rsidRPr="007A03B0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přední česká klinika plastické chirurgie a estetické medicíny, která od roku 2010 nastavuje nejvyšší standardy v oboru. Založili ji uznávaní plastičtí chirurgové MUDr. Roman Kufa a MUDr. Zdeněk Pros s vizí nabídnout klientům špičkové zázemí, diskrétní prostředí a individuální péči na světové úrovni. Dnes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působí v Praze, Brně a Liberci a patří mezi nejvyhledávanější centra estetické medicíny v České republice.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symbolem komplexní péče, kde se snoubí krása se zdravím.</w:t>
      </w:r>
    </w:p>
    <w:p w14:paraId="00000025" w14:textId="77777777" w:rsidR="005725F0" w:rsidRPr="007A03B0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26" w14:textId="77777777" w:rsidR="005725F0" w:rsidRPr="007A03B0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Plastická chirurgie</w:t>
      </w:r>
    </w:p>
    <w:p w14:paraId="00000027" w14:textId="77777777" w:rsidR="005725F0" w:rsidRPr="007A03B0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Pod vedením MUDr. Romana Kufy a MUDr. Zdeňka Prose zajišťuje tým zkušených odborníků širokou škálu výkonů – od zvětšení a modelace prsou přes liposukci, operace víček,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facelifting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či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lastRenderedPageBreak/>
        <w:t>rhinoplastiku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. Klinika disponuje moderním technickým zázemím včetně dvou plně vybavených operačních sálů a lůžkové části s nepřetržitým dohledem zdravotnického personálu, což garantuje maximální bezpečí a komfort.</w:t>
      </w:r>
    </w:p>
    <w:p w14:paraId="00000028" w14:textId="77777777" w:rsidR="005725F0" w:rsidRPr="007A03B0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9" w14:textId="77777777" w:rsidR="005725F0" w:rsidRPr="007A03B0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b/>
          <w:color w:val="000000"/>
          <w:sz w:val="22"/>
          <w:szCs w:val="22"/>
        </w:rPr>
        <w:t>Estetická dermatologie</w:t>
      </w:r>
    </w:p>
    <w:p w14:paraId="0000002A" w14:textId="77777777" w:rsidR="005725F0" w:rsidRPr="007A03B0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Estetickou dermatologii vede MUDr. Jan Kučera, Ph.D., jehož tým se specializuje na omlazovací a harmonizační metody, zdraví pokožky a přirozené výsledky. Využívají nejnovější technologie a postupy, které propojují krásu s péčí o zdraví pleti.</w:t>
      </w:r>
    </w:p>
    <w:p w14:paraId="0000002B" w14:textId="77777777" w:rsidR="005725F0" w:rsidRPr="007A03B0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C" w14:textId="77777777" w:rsidR="005725F0" w:rsidRPr="007A03B0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Komplexní péče</w:t>
      </w:r>
    </w:p>
    <w:p w14:paraId="0000002D" w14:textId="77777777" w:rsidR="005725F0" w:rsidRPr="007A03B0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Pražská pobočka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nabízí také služby v oblasti ORL, spánkové medicíny, cévní chirurgie, intimních zákroků, interní medicíny a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mamologie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. Klientky a klienti zde získají nejen estetickou péči, ale i prevenci a včasnou diagnostiku jako nedílnou součást celkové péče o zdraví.</w:t>
      </w:r>
    </w:p>
    <w:p w14:paraId="0000002E" w14:textId="77777777" w:rsidR="005725F0" w:rsidRPr="007A03B0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symbolem moderní, bezpečné a komplexní estetické medicíny, kde je komfort a spokojenost klientů vždy na prvním místě.</w:t>
      </w:r>
    </w:p>
    <w:p w14:paraId="0000002F" w14:textId="77777777" w:rsidR="005725F0" w:rsidRPr="007A03B0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30" w14:textId="77777777" w:rsidR="005725F0" w:rsidRPr="007A03B0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KONTAKTNÍ ÚDAJE: </w:t>
      </w:r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  </w:t>
      </w:r>
    </w:p>
    <w:p w14:paraId="00000031" w14:textId="77777777" w:rsidR="005725F0" w:rsidRPr="007A03B0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b/>
          <w:color w:val="000000"/>
          <w:sz w:val="22"/>
          <w:szCs w:val="22"/>
        </w:rPr>
        <w:t> </w:t>
      </w:r>
    </w:p>
    <w:p w14:paraId="00000032" w14:textId="77777777" w:rsidR="005725F0" w:rsidRPr="007A03B0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PR:</w:t>
      </w:r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br/>
        <w:t xml:space="preserve">Iveta Nebesařová </w:t>
      </w:r>
    </w:p>
    <w:p w14:paraId="00000033" w14:textId="77777777" w:rsidR="005725F0" w:rsidRPr="007A03B0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8">
        <w:r w:rsidRPr="007A03B0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pr@perfectclinic.cz</w:t>
        </w:r>
      </w:hyperlink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br/>
        <w:t>+420 606 452 207</w:t>
      </w:r>
    </w:p>
    <w:p w14:paraId="00000034" w14:textId="77777777" w:rsidR="005725F0" w:rsidRPr="007A03B0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color w:val="000000"/>
          <w:sz w:val="22"/>
          <w:szCs w:val="22"/>
        </w:rPr>
        <w:t> </w:t>
      </w:r>
    </w:p>
    <w:p w14:paraId="00000035" w14:textId="77777777" w:rsidR="005725F0" w:rsidRPr="007A03B0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7A03B0">
        <w:rPr>
          <w:rFonts w:asciiTheme="minorHAnsi" w:eastAsia="Avenir" w:hAnsiTheme="minorHAnsi" w:cstheme="minorHAnsi"/>
          <w:b/>
          <w:color w:val="000000"/>
          <w:sz w:val="22"/>
          <w:szCs w:val="22"/>
        </w:rPr>
        <w:t>Marketing:</w:t>
      </w:r>
    </w:p>
    <w:p w14:paraId="00000036" w14:textId="77777777" w:rsidR="005725F0" w:rsidRPr="007A03B0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9">
        <w:r w:rsidRPr="007A03B0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perfecte@perfectclinic.cz</w:t>
        </w:r>
      </w:hyperlink>
    </w:p>
    <w:p w14:paraId="00000037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38" w14:textId="77777777" w:rsidR="005725F0" w:rsidRPr="007A03B0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10">
        <w:r w:rsidRPr="007A03B0">
          <w:rPr>
            <w:rFonts w:asciiTheme="minorHAnsi" w:eastAsia="Avenir" w:hAnsiTheme="minorHAnsi" w:cstheme="minorHAnsi"/>
            <w:color w:val="0563C1"/>
            <w:sz w:val="22"/>
            <w:szCs w:val="22"/>
            <w:u w:val="single"/>
          </w:rPr>
          <w:t>www.perfectclinic.cz</w:t>
        </w:r>
      </w:hyperlink>
    </w:p>
    <w:p w14:paraId="00000039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3A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3B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3C" w14:textId="77777777" w:rsidR="005725F0" w:rsidRPr="007A03B0" w:rsidRDefault="00000000">
      <w:pPr>
        <w:tabs>
          <w:tab w:val="left" w:pos="2362"/>
        </w:tabs>
        <w:rPr>
          <w:rFonts w:asciiTheme="minorHAnsi" w:eastAsia="Avenir" w:hAnsiTheme="minorHAnsi" w:cstheme="minorHAnsi"/>
        </w:rPr>
      </w:pPr>
      <w:r w:rsidRPr="007A03B0">
        <w:rPr>
          <w:rFonts w:asciiTheme="minorHAnsi" w:eastAsia="Avenir" w:hAnsiTheme="minorHAnsi" w:cstheme="minorHAnsi"/>
        </w:rPr>
        <w:tab/>
      </w:r>
    </w:p>
    <w:p w14:paraId="0000003D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3E" w14:textId="77777777" w:rsidR="005725F0" w:rsidRPr="007A03B0" w:rsidRDefault="005725F0">
      <w:pPr>
        <w:rPr>
          <w:rFonts w:asciiTheme="minorHAnsi" w:eastAsia="Avenir" w:hAnsiTheme="minorHAnsi" w:cstheme="minorHAnsi"/>
        </w:rPr>
      </w:pPr>
    </w:p>
    <w:p w14:paraId="0000003F" w14:textId="77777777" w:rsidR="005725F0" w:rsidRPr="007A03B0" w:rsidRDefault="00000000">
      <w:pPr>
        <w:tabs>
          <w:tab w:val="left" w:pos="2745"/>
        </w:tabs>
        <w:rPr>
          <w:rFonts w:asciiTheme="minorHAnsi" w:eastAsia="Avenir" w:hAnsiTheme="minorHAnsi" w:cstheme="minorHAnsi"/>
        </w:rPr>
      </w:pPr>
      <w:r w:rsidRPr="007A03B0">
        <w:rPr>
          <w:rFonts w:asciiTheme="minorHAnsi" w:eastAsia="Avenir" w:hAnsiTheme="minorHAnsi" w:cstheme="minorHAnsi"/>
        </w:rPr>
        <w:tab/>
      </w:r>
    </w:p>
    <w:sectPr w:rsidR="005725F0" w:rsidRPr="007A03B0">
      <w:headerReference w:type="even" r:id="rId11"/>
      <w:headerReference w:type="default" r:id="rId12"/>
      <w:headerReference w:type="first" r:id="rId13"/>
      <w:pgSz w:w="11906" w:h="16838"/>
      <w:pgMar w:top="1417" w:right="1417" w:bottom="1417" w:left="1417" w:header="22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3A2758" w14:textId="77777777" w:rsidR="00856BE5" w:rsidRDefault="00856BE5">
      <w:r>
        <w:separator/>
      </w:r>
    </w:p>
  </w:endnote>
  <w:endnote w:type="continuationSeparator" w:id="0">
    <w:p w14:paraId="133D6AFC" w14:textId="77777777" w:rsidR="00856BE5" w:rsidRDefault="00856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2D41329-65F1-4E9C-A7DD-D8350AAFFE5F}"/>
    <w:embedBold r:id="rId2" w:fontKey="{CE693EE4-97FD-4E2E-AF9C-36BF5ACE13FA}"/>
    <w:embedItalic r:id="rId3" w:fontKey="{79EB4A59-6CFE-48E8-B500-786B25B631C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7F4C4B2F-C12F-45E5-9409-BDED967992BE}"/>
    <w:embedItalic r:id="rId5" w:fontKey="{2B7EF292-A4D5-4906-A254-32EB1F6ABD9E}"/>
  </w:font>
  <w:font w:name="Avenir">
    <w:altName w:val="Calibri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2F05E86F-BE40-4988-8B4B-7BE60986990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55884F" w14:textId="77777777" w:rsidR="00856BE5" w:rsidRDefault="00856BE5">
      <w:r>
        <w:separator/>
      </w:r>
    </w:p>
  </w:footnote>
  <w:footnote w:type="continuationSeparator" w:id="0">
    <w:p w14:paraId="01D714B5" w14:textId="77777777" w:rsidR="00856BE5" w:rsidRDefault="00856B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0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4FF37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alt="" style="position:absolute;margin-left:0;margin-top:0;width:620pt;height:87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1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0CF83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alt="" style="position:absolute;margin-left:0;margin-top:0;width:620pt;height:87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2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3476D0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620pt;height:877pt;z-index:-251659776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9434CB"/>
    <w:multiLevelType w:val="multilevel"/>
    <w:tmpl w:val="409434C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9EA56F6"/>
    <w:multiLevelType w:val="multilevel"/>
    <w:tmpl w:val="49EA56F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216D0F"/>
    <w:multiLevelType w:val="multilevel"/>
    <w:tmpl w:val="41FE2B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8ED6573"/>
    <w:multiLevelType w:val="multilevel"/>
    <w:tmpl w:val="73389C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88133257">
    <w:abstractNumId w:val="2"/>
  </w:num>
  <w:num w:numId="2" w16cid:durableId="329068525">
    <w:abstractNumId w:val="3"/>
  </w:num>
  <w:num w:numId="3" w16cid:durableId="22171803">
    <w:abstractNumId w:val="0"/>
  </w:num>
  <w:num w:numId="4" w16cid:durableId="3687281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25F0"/>
    <w:rsid w:val="000C579C"/>
    <w:rsid w:val="001828AA"/>
    <w:rsid w:val="001B399A"/>
    <w:rsid w:val="002521EE"/>
    <w:rsid w:val="00283B61"/>
    <w:rsid w:val="0030650F"/>
    <w:rsid w:val="00324702"/>
    <w:rsid w:val="00337C7D"/>
    <w:rsid w:val="00370BEE"/>
    <w:rsid w:val="004773F7"/>
    <w:rsid w:val="005265E5"/>
    <w:rsid w:val="005725F0"/>
    <w:rsid w:val="00642C52"/>
    <w:rsid w:val="00785E79"/>
    <w:rsid w:val="007A03B0"/>
    <w:rsid w:val="007A3CF3"/>
    <w:rsid w:val="00856BE5"/>
    <w:rsid w:val="008C6F6B"/>
    <w:rsid w:val="00947BAB"/>
    <w:rsid w:val="00990F5D"/>
    <w:rsid w:val="009D6AAB"/>
    <w:rsid w:val="00AA2074"/>
    <w:rsid w:val="00B51BF0"/>
    <w:rsid w:val="00CC7B56"/>
    <w:rsid w:val="00D21CB4"/>
    <w:rsid w:val="00D270B3"/>
    <w:rsid w:val="00EB1ACA"/>
    <w:rsid w:val="00EC2FCF"/>
    <w:rsid w:val="00EE78D0"/>
    <w:rsid w:val="00FD1887"/>
    <w:rsid w:val="00FE6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C3215E"/>
  <w15:docId w15:val="{DC15D570-62A2-4B0C-8B43-91ABE2716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Zhlav">
    <w:name w:val="header"/>
    <w:link w:val="Zhlav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E2220A"/>
  </w:style>
  <w:style w:type="paragraph" w:styleId="Zpat">
    <w:name w:val="footer"/>
    <w:link w:val="Zpat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E2220A"/>
  </w:style>
  <w:style w:type="character" w:customStyle="1" w:styleId="apple-converted-space">
    <w:name w:val="apple-converted-space"/>
    <w:basedOn w:val="Standardnpsmoodstavce"/>
    <w:rsid w:val="00720063"/>
  </w:style>
  <w:style w:type="character" w:styleId="Hypertextovodkaz">
    <w:name w:val="Hyperlink"/>
    <w:basedOn w:val="Standardnpsmoodstavce"/>
    <w:uiPriority w:val="99"/>
    <w:unhideWhenUsed/>
    <w:rsid w:val="00720063"/>
    <w:rPr>
      <w:color w:val="0000FF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20063"/>
    <w:rPr>
      <w:color w:val="605E5C"/>
      <w:shd w:val="clear" w:color="auto" w:fill="E1DFDD"/>
    </w:rPr>
  </w:style>
  <w:style w:type="paragraph" w:styleId="Odstavecseseznamem">
    <w:name w:val="List Paragraph"/>
    <w:uiPriority w:val="34"/>
    <w:qFormat/>
    <w:rsid w:val="000359F6"/>
    <w:pPr>
      <w:ind w:left="720"/>
      <w:contextualSpacing/>
    </w:p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@perfectclinic.cz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perfectclinic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perfecte@perfectclinic.cz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OsC/KrMnx2czAj8UiEk6addi2Q==">CgMxLjA4AHIhMUNDTVVrcnY1S2E1UFNKR1MzTFV3MHVFT0RoTWJJVGVq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852</Words>
  <Characters>5033</Characters>
  <Application>Microsoft Office Word</Application>
  <DocSecurity>0</DocSecurity>
  <Lines>41</Lines>
  <Paragraphs>11</Paragraphs>
  <ScaleCrop>false</ScaleCrop>
  <Company/>
  <LinksUpToDate>false</LinksUpToDate>
  <CharactersWithSpaces>5874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Barborova</dc:creator>
  <cp:lastModifiedBy>iveta nebe</cp:lastModifiedBy>
  <cp:revision>2</cp:revision>
  <dcterms:created xsi:type="dcterms:W3CDTF">2026-04-01T13:02:00Z</dcterms:created>
  <dcterms:modified xsi:type="dcterms:W3CDTF">2026-04-01T13:02:00Z</dcterms:modified>
</cp:coreProperties>
</file>